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shd w:val="clear" w:color="auto" w:fill="FFFDEA"/>
        <w:tblCellMar>
          <w:left w:w="0" w:type="dxa"/>
          <w:right w:w="0" w:type="dxa"/>
        </w:tblCellMar>
        <w:tblLook w:val="04A0"/>
      </w:tblPr>
      <w:tblGrid>
        <w:gridCol w:w="5985"/>
      </w:tblGrid>
      <w:tr w:rsidR="00D41F50" w:rsidRPr="00D41F50" w:rsidTr="00B47B04">
        <w:trPr>
          <w:tblCellSpacing w:w="0" w:type="dxa"/>
          <w:jc w:val="right"/>
        </w:trPr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  <w:t>Приложение 1</w:t>
            </w:r>
          </w:p>
          <w:p w:rsidR="00D41F50" w:rsidRPr="00D41F50" w:rsidRDefault="00D41F50" w:rsidP="00D4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  <w:t>к письму департамента образования,</w:t>
            </w:r>
          </w:p>
          <w:p w:rsidR="00D41F50" w:rsidRPr="00D41F50" w:rsidRDefault="00D41F50" w:rsidP="00D4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  <w:t>науки и молодежной политики Воронежской области</w:t>
            </w:r>
          </w:p>
          <w:p w:rsidR="00D41F50" w:rsidRPr="00D41F50" w:rsidRDefault="00D41F50" w:rsidP="00D4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  <w:t>от___.02.2015  № 80-11/____</w:t>
            </w:r>
          </w:p>
        </w:tc>
      </w:tr>
    </w:tbl>
    <w:p w:rsidR="00D41F50" w:rsidRPr="00D41F50" w:rsidRDefault="00D41F50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D41F50">
        <w:rPr>
          <w:rFonts w:ascii="Arial" w:eastAsia="Times New Roman" w:hAnsi="Arial" w:cs="Arial"/>
          <w:b/>
          <w:bCs/>
          <w:color w:val="866535"/>
          <w:sz w:val="20"/>
          <w:lang w:eastAsia="ru-RU"/>
        </w:rPr>
        <w:t> 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center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b/>
          <w:bCs/>
          <w:sz w:val="20"/>
          <w:lang w:eastAsia="ru-RU"/>
        </w:rPr>
        <w:t>Примерное положение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center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b/>
          <w:bCs/>
          <w:sz w:val="20"/>
          <w:lang w:eastAsia="ru-RU"/>
        </w:rPr>
        <w:t>по организации питания, взимания и расходования родительской платы за питание учащихся в муниципальных общеобразовательных организациях Воронежской области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 </w:t>
      </w:r>
    </w:p>
    <w:p w:rsidR="00D41F50" w:rsidRPr="00B47B04" w:rsidRDefault="00D41F50" w:rsidP="00B47B04">
      <w:pPr>
        <w:numPr>
          <w:ilvl w:val="0"/>
          <w:numId w:val="1"/>
        </w:numPr>
        <w:shd w:val="clear" w:color="auto" w:fill="FFFDEA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b/>
          <w:bCs/>
          <w:sz w:val="20"/>
          <w:lang w:eastAsia="ru-RU"/>
        </w:rPr>
        <w:t>1.              Общие положения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proofErr w:type="gramStart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1.1.Примерное положение по организации питания, взимания и расходования родительской платы за питание учащихся в муниципальных общеобразовательных организациях Воронежской области (далее – Положение) разработано на основании постановления Главного государственного  санитарного  врача Российской Федерации от 23.07.2008 № 45 «Об утверждении </w:t>
      </w:r>
      <w:proofErr w:type="spellStart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СанПиН</w:t>
      </w:r>
      <w:proofErr w:type="spellEnd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2.4.5.2409-08», Федерального закона от 29.12.2012 № 273-ФЗ «Об образовании в Российской Федерации» с целью совершенствования организации питания обучающихся в муниципальных общеобразовательных  организациях.</w:t>
      </w:r>
      <w:proofErr w:type="gramEnd"/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1.2. В соответствии с установленными требованиями </w:t>
      </w:r>
      <w:proofErr w:type="spellStart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СанПиН</w:t>
      </w:r>
      <w:proofErr w:type="spellEnd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в  общеобразовательной организации должны быть созданы следующие условия для организации питания учащихся:</w:t>
      </w:r>
    </w:p>
    <w:p w:rsidR="00D41F50" w:rsidRPr="00B47B04" w:rsidRDefault="00D41F50" w:rsidP="00B47B04">
      <w:pPr>
        <w:numPr>
          <w:ilvl w:val="0"/>
          <w:numId w:val="2"/>
        </w:numPr>
        <w:shd w:val="clear" w:color="auto" w:fill="FFFDEA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предусмотрены производственные помещения для хранения, приготовления пищи, пол</w:t>
      </w: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весоизмерительным</w:t>
      </w:r>
      <w:proofErr w:type="spellEnd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), кухонным инвентарем и посудой;</w:t>
      </w:r>
    </w:p>
    <w:p w:rsidR="00D41F50" w:rsidRPr="00B47B04" w:rsidRDefault="00D41F50" w:rsidP="00B47B04">
      <w:pPr>
        <w:numPr>
          <w:ilvl w:val="0"/>
          <w:numId w:val="2"/>
        </w:numPr>
        <w:shd w:val="clear" w:color="auto" w:fill="FFFDEA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предусмотрены помещения для приема пищи, снабженные соответствующей мебелью;</w:t>
      </w:r>
    </w:p>
    <w:p w:rsidR="00D41F50" w:rsidRPr="00B47B04" w:rsidRDefault="00D41F50" w:rsidP="00B47B04">
      <w:pPr>
        <w:numPr>
          <w:ilvl w:val="0"/>
          <w:numId w:val="2"/>
        </w:numPr>
        <w:shd w:val="clear" w:color="auto" w:fill="FFFDEA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разработан и утвержден порядок питания обучающихся (режим работы столовой, время перемен для принятия пищи, график питания обучающихся).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1.3. Администрация  общеобразовательной организации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по формированию культуры здорового питания  с родителями (законными представителями) учащихся.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1.4. Питание учащихся организуется за счет средств родителей, а также компенсационных выплат регионального и муниципального  бюджетов для льготных категорий обучающихся. Родители учащихся, получающих льготное питание из средств муниципального бюджета,  имеют право доплачивать до стоимости завтраков (обедов), предусмотренных цикличным меню.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1.5. Для учащихся общеобразовательной организации предусматривается организация двухразового горячего питания, а для учащихся, посещающих группу продленного дня, - </w:t>
      </w:r>
      <w:proofErr w:type="gramStart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трехразовое</w:t>
      </w:r>
      <w:proofErr w:type="gramEnd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(завтрак, обед, полдник).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1.6. Питание в общеобразовательной организации организуется на основе примерного цикличного 14-дневного меню для организации питания детей 7-11 и 11-18 лет, согласованного с территориальным отделом </w:t>
      </w:r>
      <w:proofErr w:type="spellStart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Роспотребнадзора</w:t>
      </w:r>
      <w:proofErr w:type="spellEnd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1.7. Гигиенические показатели пищевой ценности продовольственного сырья и пищевых продуктов, используемых в питании учащихся, должны соответствовать Санитарно-эпидемиологическим правилам и нормативам </w:t>
      </w:r>
      <w:proofErr w:type="spellStart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САНПиН</w:t>
      </w:r>
      <w:proofErr w:type="spellEnd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2.4.2.2821-10, «Гигиенические требования безопасности и пищевой ценности пищевых продуктов».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1.8. Поставка продуктов питания в общеобразовательную организацию и обеспечение горячим питанием учащихся может осуществляться как самой школой, так и сторонней организацией по результатам конкурсных процедур.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1.9. </w:t>
      </w:r>
      <w:proofErr w:type="gramStart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Организацию питания в общеобразовательной организации осуществляет ответственный за питание, назначаемый приказом директора из числа административного персонала на текущий учебный год.</w:t>
      </w:r>
      <w:proofErr w:type="gramEnd"/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1.10. Ответственность за организацию горячего питания учащихся в общеобразовательной организации несет директор.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1.11. Учредительный </w:t>
      </w:r>
      <w:proofErr w:type="gramStart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контроль за</w:t>
      </w:r>
      <w:proofErr w:type="gramEnd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организацией питания в муниципальных общеобразовательных организациях  осуществляет орган местного самоуправления, осуществляющий управление в сфере образования.</w:t>
      </w:r>
    </w:p>
    <w:p w:rsidR="00D41F50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 </w:t>
      </w:r>
    </w:p>
    <w:p w:rsidR="00B47B04" w:rsidRDefault="00B47B04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B47B04" w:rsidRDefault="00B47B04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B47B04" w:rsidRDefault="00B47B04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B47B04" w:rsidRDefault="00B47B04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B47B04" w:rsidRDefault="00B47B04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B47B04" w:rsidRPr="00B47B04" w:rsidRDefault="00B47B04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b/>
          <w:bCs/>
          <w:sz w:val="20"/>
          <w:lang w:eastAsia="ru-RU"/>
        </w:rPr>
        <w:lastRenderedPageBreak/>
        <w:t>2. Организация питания и установление размера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b/>
          <w:bCs/>
          <w:sz w:val="20"/>
          <w:lang w:eastAsia="ru-RU"/>
        </w:rPr>
        <w:t>родительской платы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2.1.Организация питания учащихся осуществляется работниками общеобразовательной организации. Расписание занятий общеобразовательной организации должно предусматривать перерыв (перерывы) достаточной продолжительности для питания учащихся.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2.2. Питание для каждого класса организуется исходя из численности учащихся, заявленной классным руководителем. При составлении заявки классный руководитель учитывает численность учащихся, родители (законные представители) которых уведомили о предстоящем пропуске занятий.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2.3.Стоимость питания на одного человека складывается в зависимости от цен на продукты питания для приготовления блюд согласно меню.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2.4.Среднесуточная стоимость питания определяется на общешкольном родительском собрании, исходя из рекомендованного </w:t>
      </w:r>
      <w:proofErr w:type="spellStart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Роспотребнадзором</w:t>
      </w:r>
      <w:proofErr w:type="spellEnd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школьного рациона питания, согласовывается с Советом учреждения и утверждается приказом директора.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2.5.Основанием для увеличения родительской платы за питание является повышение цен на продукты питания.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2.6.Общеобразовательная организация в целях удешевления стоимости питания может направлять на эти цели продукты питания, выращенные на пришкольных и учебно-опытных участках, при условии их соответствия стандарту качества, а также финансовые средства, полученные из внебюджетных источников. В данном случае плата за продукты питания не взимается, а компенсация финансовых средств не производится.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2.7.Учредителем общеобразовательных организаций, при наличии финансовых средств, могут выделяться средства муниципального бюджета на организацию питания обучающихся. Порядок их предоставления и размер определяется нормативным правовым актом администрации муниципального района (городского округа).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 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proofErr w:type="gramStart"/>
      <w:r w:rsidRPr="00B47B04">
        <w:rPr>
          <w:rFonts w:asciiTheme="majorHAnsi" w:eastAsia="Times New Roman" w:hAnsiTheme="majorHAnsi" w:cs="Arial"/>
          <w:b/>
          <w:bCs/>
          <w:sz w:val="20"/>
          <w:lang w:eastAsia="ru-RU"/>
        </w:rPr>
        <w:t>3.Поступление, взимание и расходование родительской платы за питание обучающихся в муниципальных общеобразовательных организациях</w:t>
      </w:r>
      <w:proofErr w:type="gramEnd"/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3.1. Плата за питание школьников в общеобразовательной организации вносится родителями (законными представителями) учащегося самостоятельно по договору, заключенному с общеобразовательной организацией, через кредитные организации (банки) и зачисляется на лицевой счет соответствующего общеобразовательного учреждения не позднее 20 числа каждого месяца на следующий месяц питания. Поступившие в бухгалтерию наличные финансовые средства от родителей (законных представителей) в качестве платы за питание, включаются в смету учреждения и расходуются в соответствии с договорами на поставку продуктов питания на питание учащихся.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3.2. Родительская плата взимается в полном размере во всех случаях, за исключением следующих случаев отсутствия ребенка в учреждении: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-пропуск по болезни ребенка (согласно представленной медицинской справке); пропуск по причине карантина;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-по другим уважительным причинам (на основании предоставленных документов).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3.3. В случае непосещения учащимися школы без уважительной причины и  не уведомлении школы в письменной или устной форме за один день о предстоящем непосещении, родительская плата за первый пропущенный день взимается в полном объеме.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3.4. Руководитель общеобразовательного учреждения обязан своевременно (в течение 3-х рабочих дней) информировать родителя (законного представителя) учащегося об изменении банковских реквизитов  для проведения платы за питание.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 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b/>
          <w:bCs/>
          <w:sz w:val="20"/>
          <w:lang w:eastAsia="ru-RU"/>
        </w:rPr>
        <w:t>4. Распределение прав и обязанностей участников процесса по организации питания учащихся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4.1. Директор общеобразовательной организации: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-несет ответственность за организацию питания учащихся в соответствии с законами, нормативными и правовыми актами Российской Федерации, Воронежской области, нормативными правовыми актами администрации муниципального района (городского округа), федеральными санитарными правилами и нормами, Уставом общеобразовательного учреждения и настоящим Положением;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-обеспечивает принятие локальных актов общеобразовательной </w:t>
      </w:r>
      <w:proofErr w:type="gramStart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организации</w:t>
      </w:r>
      <w:proofErr w:type="gramEnd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по вопросам питания обучающихся и привлечения родительских средств;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-назначает из числа работников общеобразовательной организации ответственного за организацию питания;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-обеспечивает рассмотрение вопросов организации питания учащихся на совещаниях, педсоветах, родительских собраниях в классах, общешкольных родительских собраниях;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-принимает меры по взысканию задолженности родительской платы за питание учащихся с родителей (законных представителей) учащихся.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lastRenderedPageBreak/>
        <w:t xml:space="preserve">4.2. </w:t>
      </w:r>
      <w:proofErr w:type="gramStart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Ответственный</w:t>
      </w:r>
      <w:proofErr w:type="gramEnd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за организацию питания в общеобразовательном учреждении (далее – ответственный):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-координирует и контролирует деятельность классных руководителей, работников пищеблока, поставщиков продуктов питания;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-формирует сводный список учащихся для предоставления питания;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-ведет учет поступления и расходования средств родительской оплаты за питание </w:t>
      </w:r>
      <w:proofErr w:type="gramStart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согласно табеля</w:t>
      </w:r>
      <w:proofErr w:type="gramEnd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посещения (приложение);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</w:t>
      </w:r>
      <w:proofErr w:type="gramStart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предоставляет отчет</w:t>
      </w:r>
      <w:proofErr w:type="gramEnd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по питанию в бухгалтерию для учета средств на питание учащихся;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-обеспечивает учет фактической посещаемости учащимися столовой, охват всех учащихся питанием, контролирует ежедневный порядок учета количества фактически полученных учащимися обедов по классам;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-контролирует сбор платы, взимаемой с родителей (законных представителей) за питание школьников и ведет соответствующую ведомость (табель учета) (приложение);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-своевременно с медицинским работником (по согласованию) осуществляет </w:t>
      </w:r>
      <w:proofErr w:type="gramStart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контроль за</w:t>
      </w:r>
      <w:proofErr w:type="gramEnd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-организует работу </w:t>
      </w:r>
      <w:proofErr w:type="spellStart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бракеражной</w:t>
      </w:r>
      <w:proofErr w:type="spellEnd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комиссии;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-координирует работу в общеобразовательной организации по формированию культуры питания;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-осуществляет мониторинг удовлетворенности качеством школьного питания;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-вносит предложения по улучшению организации питания.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4.3. Классные руководители общеобразовательной организации: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-ежедневно представляют в школьную столовую заявку для организации питания на количество учащихся на следующий учебный день;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-ежедневно не позднее, чем за 1 час до предоставления завтрака / обеда в день питания уточняют представленную накануне заявку;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-ведут ежедневный табель учета полученных учащимися обедов;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-не реже, чем один раз в неделю, представляют </w:t>
      </w:r>
      <w:proofErr w:type="gramStart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ответственному</w:t>
      </w:r>
      <w:proofErr w:type="gramEnd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за организацию питания в общеобразовательном учреждении данные о количестве фактически полученных учащимися обедов;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-осуществляют в части своей компетенции мониторинг организации школьного питания;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-вносят на обсуждение на заседаниях родительского комитета, педагогического совета, совещаниях при директоре предложения по улучшению питания.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4.4. Родители (законные представители) учащихся: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-своевременно вносят плату за питание ребенка;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-предоставляют копию платежного поручения об оплате классному руководителю;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-своевременно сообщают</w:t>
      </w:r>
      <w:r w:rsidRPr="00B47B04">
        <w:rPr>
          <w:rFonts w:asciiTheme="majorHAnsi" w:eastAsia="Times New Roman" w:hAnsiTheme="majorHAnsi" w:cs="Arial"/>
          <w:b/>
          <w:bCs/>
          <w:sz w:val="20"/>
          <w:lang w:eastAsia="ru-RU"/>
        </w:rPr>
        <w:t> </w:t>
      </w: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отсутствия, а также предупреждают медицинского работника и классного руководителя об имеющихся у ребенка аллергических реакциях па продукты питания;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-ведут разъяснительную работу со своими детьми по привитию им навыков здорового образа жизни и правильного питания;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-вправе вносить предложения по улучшению организации питания учащихся лично;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-вправе знакомиться с примерным и ежедневным меню, расчетами средств па организацию питания учащихся.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b/>
          <w:bCs/>
          <w:sz w:val="20"/>
          <w:lang w:eastAsia="ru-RU"/>
        </w:rPr>
        <w:t> 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b/>
          <w:bCs/>
          <w:sz w:val="20"/>
          <w:lang w:eastAsia="ru-RU"/>
        </w:rPr>
        <w:t>5. Осуществление контроля организации питания учащихся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5.1. Для осуществления </w:t>
      </w:r>
      <w:proofErr w:type="gramStart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контроля за</w:t>
      </w:r>
      <w:proofErr w:type="gramEnd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организацией питания учащихся приказом директора общеобразовательной организации создается </w:t>
      </w:r>
      <w:proofErr w:type="spellStart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бракеражная</w:t>
      </w:r>
      <w:proofErr w:type="spellEnd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  комиссия (Далее – комиссия), в состав которой включаются: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-директор общеобразовательной организации;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-работник общеобразовательной организации, ответственный за организацию питания учащихся: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-медицинский работник (по согласованию);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-представитель первичной профсоюзной организации общеобразовательной организации, а при ее отсутствии - представитель представительного органа работников общеобразовательной организации;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-представитель органа общественного управления общеобразовательной организации.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5.2.Комиссия: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-проверяет качество, объем и выход приготовленных блюд, их соответствие утвержденному меню;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lastRenderedPageBreak/>
        <w:t>-следит за соблюдением санитарных норм и правил, ведением журналов, предусмотренных санитарными правилами;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-разрабатывает график посещения учащимися столовой под руководством классного руководителя или воспитателя в группе продленного дня;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-контролирует соблюдение порядка учета посещаемости учащимися столовой;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-формирует предложения по улучшению организации питания школьников.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5.3.Комиссия не реже одного раза в месяц осуществляет проверки организации питания учащихся, по итогам которых составляются справки.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5.4.Требования комиссии по устранению нарушений в организации питания учащихся являются обязательными для исполнения работниками общеобразовательного учреждения.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5.5.Вопросы организации питания учащихся рассматриваются: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 не реже 1раза в год на заседании педагогического совета учреждения;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 не реже 1 раза в полугодие на заседании Совета школы;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 не реже 1 раза в полугодие на родительских собраниях в классах;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 не реже 1 раза в год на общешкольном родительском собрании.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b/>
          <w:bCs/>
          <w:sz w:val="20"/>
          <w:lang w:eastAsia="ru-RU"/>
        </w:rPr>
        <w:t> 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b/>
          <w:bCs/>
          <w:sz w:val="20"/>
          <w:lang w:eastAsia="ru-RU"/>
        </w:rPr>
        <w:t>6. Осуществление контроля  по своевременному внесению родительской платы и целевым расходованием финансовых средств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6.1. Контроль за правильным и своевременным внесением родителями (законными представителями) родительской платы осуществляют руководители общеобразовательного учреждения.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6.2. </w:t>
      </w:r>
      <w:proofErr w:type="gramStart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Контроль за</w:t>
      </w:r>
      <w:proofErr w:type="gramEnd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целевым расходованием денежных средств, поступивших в качестве родительской платы за питание учащихся в муниципальные общеобразовательные организации осуществляют: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-органы местного самоуправления, осуществляющие управление в сфере образования;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-общественный орган управления общеобразовательной организации, если он наделен такими полномочиями.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6.3. Руководители общеобразовательной организации ежегодно в публичном отчете общеобразовательной организации отражают статистические показатели о поступлении и расходовании родительской платы за питание учащихся.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 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b/>
          <w:bCs/>
          <w:sz w:val="20"/>
          <w:lang w:eastAsia="ru-RU"/>
        </w:rPr>
        <w:t>7.Заключительные положения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7.1. В целях совершенствования организации питания обучающихся общеобразовательная организация: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-организует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внеучебных</w:t>
      </w:r>
      <w:proofErr w:type="spellEnd"/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мероприятий;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-оформляет и постоянно обновляет информационные стенды, посвященные вопросам формирования культуры питания;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-изучает режим и рацион питания учащихся в домашних условиях, потребности и возможности родителей в решении вопросов улучшения питания школьников с учетом режима функционирования общеобразовательной организации, пропускной способности школьной столовой;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-организует систематическую работу с родителями (законными представителями), проводит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(законных представителей) к работе с детьми по организации досуга и пропаганде здорового образа жизни, правильного питания в домашних условиях;</w:t>
      </w:r>
    </w:p>
    <w:p w:rsidR="00D41F50" w:rsidRPr="00B47B04" w:rsidRDefault="00D41F50" w:rsidP="00B47B04">
      <w:pPr>
        <w:shd w:val="clear" w:color="auto" w:fill="FFFDEA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B47B04">
        <w:rPr>
          <w:rFonts w:asciiTheme="majorHAnsi" w:eastAsia="Times New Roman" w:hAnsiTheme="majorHAnsi" w:cs="Arial"/>
          <w:sz w:val="20"/>
          <w:szCs w:val="20"/>
          <w:lang w:eastAsia="ru-RU"/>
        </w:rPr>
        <w:t>-проводит мониторинг организации питания и своевременно, согласно установленным срокам и формам, направляет в органы местного самоуправления, осуществляющие управление в сфере образования, сведения, носящие статистические показатели по вопросу организации питания, обеспечивает объективность и своевременность представления сведений по организации питания.</w:t>
      </w:r>
    </w:p>
    <w:p w:rsidR="00D41F50" w:rsidRDefault="00D41F50" w:rsidP="00D4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50">
        <w:rPr>
          <w:rFonts w:ascii="Arial" w:eastAsia="Times New Roman" w:hAnsi="Arial" w:cs="Arial"/>
          <w:color w:val="866535"/>
          <w:sz w:val="20"/>
          <w:szCs w:val="20"/>
          <w:lang w:eastAsia="ru-RU"/>
        </w:rPr>
        <w:br/>
      </w:r>
    </w:p>
    <w:p w:rsidR="00B47B04" w:rsidRDefault="00B47B04" w:rsidP="00D4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B04" w:rsidRDefault="00B47B04" w:rsidP="00D4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B04" w:rsidRDefault="00B47B04" w:rsidP="00D4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B04" w:rsidRDefault="00B47B04" w:rsidP="00D4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B04" w:rsidRDefault="00B47B04" w:rsidP="00D4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B04" w:rsidRDefault="00B47B04" w:rsidP="00D4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B04" w:rsidRDefault="00B47B04" w:rsidP="00D4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B04" w:rsidRDefault="00B47B04" w:rsidP="00D4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0" w:rsidRPr="00D41F50" w:rsidRDefault="00D41F50" w:rsidP="00D41F50">
      <w:pPr>
        <w:shd w:val="clear" w:color="auto" w:fill="FFFDEA"/>
        <w:spacing w:after="0" w:line="240" w:lineRule="auto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</w:p>
    <w:tbl>
      <w:tblPr>
        <w:tblW w:w="8775" w:type="dxa"/>
        <w:tblCellSpacing w:w="0" w:type="dxa"/>
        <w:shd w:val="clear" w:color="auto" w:fill="FFFDEA"/>
        <w:tblCellMar>
          <w:left w:w="0" w:type="dxa"/>
          <w:right w:w="0" w:type="dxa"/>
        </w:tblCellMar>
        <w:tblLook w:val="04A0"/>
      </w:tblPr>
      <w:tblGrid>
        <w:gridCol w:w="4387"/>
        <w:gridCol w:w="4388"/>
      </w:tblGrid>
      <w:tr w:rsidR="00D41F50" w:rsidRPr="00D41F50" w:rsidTr="00D41F5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  <w:t>Приложение 1</w:t>
            </w:r>
          </w:p>
          <w:p w:rsidR="00D41F50" w:rsidRPr="00D41F50" w:rsidRDefault="00D41F50" w:rsidP="00D41F50">
            <w:pPr>
              <w:spacing w:after="0" w:line="240" w:lineRule="auto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  <w:t>к примерному положению об организации питания,  привлечении и расходовании родительских средств</w:t>
            </w:r>
          </w:p>
        </w:tc>
      </w:tr>
    </w:tbl>
    <w:p w:rsidR="00D41F50" w:rsidRPr="00D41F50" w:rsidRDefault="00D41F50" w:rsidP="00D41F50">
      <w:pPr>
        <w:shd w:val="clear" w:color="auto" w:fill="FFFDEA"/>
        <w:spacing w:after="0" w:line="240" w:lineRule="auto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D41F50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 </w:t>
      </w:r>
    </w:p>
    <w:p w:rsidR="00D41F50" w:rsidRPr="00D41F50" w:rsidRDefault="00D41F50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D41F50">
        <w:rPr>
          <w:rFonts w:ascii="Arial" w:eastAsia="Times New Roman" w:hAnsi="Arial" w:cs="Arial"/>
          <w:b/>
          <w:bCs/>
          <w:color w:val="866535"/>
          <w:sz w:val="20"/>
          <w:lang w:eastAsia="ru-RU"/>
        </w:rPr>
        <w:t>Табель учёта</w:t>
      </w:r>
    </w:p>
    <w:p w:rsidR="00D41F50" w:rsidRPr="00D41F50" w:rsidRDefault="00D41F50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D41F50">
        <w:rPr>
          <w:rFonts w:ascii="Arial" w:eastAsia="Times New Roman" w:hAnsi="Arial" w:cs="Arial"/>
          <w:b/>
          <w:bCs/>
          <w:color w:val="866535"/>
          <w:sz w:val="20"/>
          <w:lang w:eastAsia="ru-RU"/>
        </w:rPr>
        <w:t>поступления  родительской платы на питание учащихся ___________________________________________________________________</w:t>
      </w:r>
    </w:p>
    <w:p w:rsidR="00D41F50" w:rsidRPr="00D41F50" w:rsidRDefault="00D41F50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D41F50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(Наименование ОО)</w:t>
      </w:r>
    </w:p>
    <w:p w:rsidR="00D41F50" w:rsidRPr="00D41F50" w:rsidRDefault="00D41F50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D41F50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за ___________________20___г.________класс</w:t>
      </w:r>
    </w:p>
    <w:p w:rsidR="00D41F50" w:rsidRPr="00D41F50" w:rsidRDefault="00D41F50" w:rsidP="00D41F50">
      <w:pPr>
        <w:shd w:val="clear" w:color="auto" w:fill="FFFDEA"/>
        <w:spacing w:after="0" w:line="240" w:lineRule="auto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D41F50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12900" w:type="dxa"/>
        <w:tblCellSpacing w:w="0" w:type="dxa"/>
        <w:shd w:val="clear" w:color="auto" w:fill="FFFDEA"/>
        <w:tblCellMar>
          <w:left w:w="0" w:type="dxa"/>
          <w:right w:w="0" w:type="dxa"/>
        </w:tblCellMar>
        <w:tblLook w:val="04A0"/>
      </w:tblPr>
      <w:tblGrid>
        <w:gridCol w:w="1381"/>
        <w:gridCol w:w="4070"/>
        <w:gridCol w:w="2823"/>
        <w:gridCol w:w="2313"/>
        <w:gridCol w:w="2313"/>
      </w:tblGrid>
      <w:tr w:rsidR="00D41F50" w:rsidRPr="00D41F50" w:rsidTr="00D41F50">
        <w:trPr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№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ФИО учащегося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№ квитанции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Сумма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Подпись родителей</w:t>
            </w:r>
          </w:p>
        </w:tc>
      </w:tr>
      <w:tr w:rsidR="00D41F50" w:rsidRPr="00D41F50" w:rsidTr="00D41F50">
        <w:trPr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</w:tr>
      <w:tr w:rsidR="00D41F50" w:rsidRPr="00D41F50" w:rsidTr="00D41F50">
        <w:trPr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</w:tr>
      <w:tr w:rsidR="00D41F50" w:rsidRPr="00D41F50" w:rsidTr="00D41F50">
        <w:trPr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</w:tr>
      <w:tr w:rsidR="00D41F50" w:rsidRPr="00D41F50" w:rsidTr="00D41F50">
        <w:trPr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</w:tr>
      <w:tr w:rsidR="00D41F50" w:rsidRPr="00D41F50" w:rsidTr="00D41F50">
        <w:trPr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</w:tr>
      <w:tr w:rsidR="00D41F50" w:rsidRPr="00D41F50" w:rsidTr="00D41F50">
        <w:trPr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</w:tr>
      <w:tr w:rsidR="00D41F50" w:rsidRPr="00D41F50" w:rsidTr="00D41F50">
        <w:trPr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DEA"/>
            <w:vAlign w:val="center"/>
            <w:hideMark/>
          </w:tcPr>
          <w:p w:rsidR="00D41F50" w:rsidRPr="00D41F50" w:rsidRDefault="00D41F50" w:rsidP="00D4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66535"/>
                <w:sz w:val="20"/>
                <w:szCs w:val="20"/>
                <w:lang w:eastAsia="ru-RU"/>
              </w:rPr>
            </w:pPr>
            <w:r w:rsidRPr="00D41F50">
              <w:rPr>
                <w:rFonts w:ascii="Arial" w:eastAsia="Times New Roman" w:hAnsi="Arial" w:cs="Arial"/>
                <w:b/>
                <w:bCs/>
                <w:color w:val="866535"/>
                <w:sz w:val="20"/>
                <w:lang w:eastAsia="ru-RU"/>
              </w:rPr>
              <w:t> </w:t>
            </w:r>
          </w:p>
        </w:tc>
      </w:tr>
    </w:tbl>
    <w:p w:rsidR="00D41F50" w:rsidRPr="00D41F50" w:rsidRDefault="00D41F50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D41F50">
        <w:rPr>
          <w:rFonts w:ascii="Arial" w:eastAsia="Times New Roman" w:hAnsi="Arial" w:cs="Arial"/>
          <w:b/>
          <w:bCs/>
          <w:color w:val="866535"/>
          <w:sz w:val="20"/>
          <w:lang w:eastAsia="ru-RU"/>
        </w:rPr>
        <w:t> </w:t>
      </w: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B47B04" w:rsidRDefault="00B47B04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b/>
          <w:bCs/>
          <w:color w:val="866535"/>
          <w:sz w:val="20"/>
          <w:lang w:eastAsia="ru-RU"/>
        </w:rPr>
      </w:pPr>
    </w:p>
    <w:p w:rsidR="00D41F50" w:rsidRPr="00D41F50" w:rsidRDefault="00D41F50" w:rsidP="00D41F50">
      <w:pPr>
        <w:shd w:val="clear" w:color="auto" w:fill="FFFDEA"/>
        <w:spacing w:after="0" w:line="240" w:lineRule="auto"/>
        <w:jc w:val="center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D41F50">
        <w:rPr>
          <w:rFonts w:ascii="Arial" w:eastAsia="Times New Roman" w:hAnsi="Arial" w:cs="Arial"/>
          <w:b/>
          <w:bCs/>
          <w:color w:val="866535"/>
          <w:sz w:val="20"/>
          <w:lang w:eastAsia="ru-RU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7240"/>
      </w:tblGrid>
      <w:tr w:rsidR="00DB7131" w:rsidRPr="00DB7131" w:rsidTr="00B47B04">
        <w:trPr>
          <w:jc w:val="right"/>
        </w:trPr>
        <w:tc>
          <w:tcPr>
            <w:tcW w:w="7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примерному положению об организации питания, привлечении и расходовании родительских средств</w:t>
            </w:r>
          </w:p>
        </w:tc>
      </w:tr>
    </w:tbl>
    <w:p w:rsidR="00DB7131" w:rsidRPr="00DB7131" w:rsidRDefault="00DB7131" w:rsidP="00DB7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B7131" w:rsidRPr="00DB7131" w:rsidRDefault="00DB7131" w:rsidP="00DB7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Ведомость учёта</w:t>
      </w:r>
    </w:p>
    <w:p w:rsidR="00DB7131" w:rsidRPr="00DB7131" w:rsidRDefault="00DB7131" w:rsidP="00DB7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поступления и расходования денежных средств за </w:t>
      </w:r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счёт родительской</w:t>
      </w:r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hyperlink r:id="rId5" w:tgtFrame="_blank" w:history="1">
        <w:r w:rsidRPr="00DB713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платы</w:t>
        </w:r>
      </w:hyperlink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питание учащихся</w:t>
      </w:r>
    </w:p>
    <w:p w:rsidR="00DB7131" w:rsidRPr="00DB7131" w:rsidRDefault="00DB7131" w:rsidP="00DB7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      </w:t>
      </w:r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________класс</w:t>
      </w:r>
      <w:proofErr w:type="spellEnd"/>
    </w:p>
    <w:p w:rsidR="00DB7131" w:rsidRPr="00DB7131" w:rsidRDefault="00DB7131" w:rsidP="00DB7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71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ОО</w:t>
      </w:r>
    </w:p>
    <w:p w:rsidR="00DB7131" w:rsidRPr="00DB7131" w:rsidRDefault="00DB7131" w:rsidP="00DB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"/>
        <w:gridCol w:w="508"/>
        <w:gridCol w:w="260"/>
        <w:gridCol w:w="260"/>
        <w:gridCol w:w="260"/>
        <w:gridCol w:w="259"/>
        <w:gridCol w:w="259"/>
        <w:gridCol w:w="259"/>
        <w:gridCol w:w="259"/>
        <w:gridCol w:w="259"/>
        <w:gridCol w:w="302"/>
        <w:gridCol w:w="302"/>
        <w:gridCol w:w="302"/>
        <w:gridCol w:w="302"/>
        <w:gridCol w:w="302"/>
        <w:gridCol w:w="302"/>
        <w:gridCol w:w="302"/>
        <w:gridCol w:w="302"/>
        <w:gridCol w:w="238"/>
        <w:gridCol w:w="238"/>
        <w:gridCol w:w="703"/>
        <w:gridCol w:w="446"/>
        <w:gridCol w:w="527"/>
        <w:gridCol w:w="548"/>
        <w:gridCol w:w="537"/>
        <w:gridCol w:w="516"/>
        <w:gridCol w:w="516"/>
      </w:tblGrid>
      <w:tr w:rsidR="00DB7131" w:rsidRPr="00DB7131" w:rsidTr="00DB7131">
        <w:tc>
          <w:tcPr>
            <w:tcW w:w="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ребёнка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Месяц/Дни месяца</w:t>
            </w:r>
          </w:p>
          <w:p w:rsidR="00DB7131" w:rsidRPr="00DB7131" w:rsidRDefault="00DB7131" w:rsidP="00DB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DB7131" w:rsidRPr="00DB7131" w:rsidRDefault="00DB7131" w:rsidP="00DB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дней питался </w:t>
            </w:r>
            <w:proofErr w:type="gramStart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учащий</w:t>
            </w:r>
            <w:proofErr w:type="gramEnd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B7131" w:rsidRPr="00DB7131" w:rsidRDefault="00DB7131" w:rsidP="00DB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израс</w:t>
            </w:r>
            <w:proofErr w:type="spellEnd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ходо</w:t>
            </w:r>
            <w:proofErr w:type="spellEnd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вано</w:t>
            </w:r>
            <w:proofErr w:type="spellEnd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31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сумма в месяц</w:t>
            </w:r>
          </w:p>
        </w:tc>
        <w:tc>
          <w:tcPr>
            <w:tcW w:w="7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на следу-</w:t>
            </w:r>
          </w:p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ющий</w:t>
            </w:r>
            <w:proofErr w:type="spellEnd"/>
          </w:p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</w:t>
            </w:r>
          </w:p>
        </w:tc>
      </w:tr>
      <w:tr w:rsidR="00DB7131" w:rsidRPr="00DB7131" w:rsidTr="00DB713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131" w:rsidRPr="00DB7131" w:rsidRDefault="00DB7131" w:rsidP="00DB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131" w:rsidRPr="00DB7131" w:rsidRDefault="00DB7131" w:rsidP="00DB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131" w:rsidRPr="00DB7131" w:rsidRDefault="00DB7131" w:rsidP="00DB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131" w:rsidRPr="00DB7131" w:rsidRDefault="00DB7131" w:rsidP="00DB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131" w:rsidRPr="00DB7131" w:rsidRDefault="00DB7131" w:rsidP="00DB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Остаток </w:t>
            </w:r>
            <w:proofErr w:type="spellStart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прошед</w:t>
            </w:r>
            <w:proofErr w:type="spellEnd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шего</w:t>
            </w:r>
            <w:proofErr w:type="spellEnd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</w:t>
            </w:r>
            <w:proofErr w:type="spellEnd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статок</w:t>
            </w:r>
            <w:proofErr w:type="spellEnd"/>
          </w:p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proofErr w:type="gramStart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прошед-шего</w:t>
            </w:r>
            <w:proofErr w:type="spellEnd"/>
            <w:proofErr w:type="gramEnd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Сдано</w:t>
            </w:r>
          </w:p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денег</w:t>
            </w:r>
          </w:p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месяц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сумма на питание в месяц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131" w:rsidRPr="00DB7131" w:rsidRDefault="00DB7131" w:rsidP="00DB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31" w:rsidRPr="00DB7131" w:rsidTr="00DB7131"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131" w:rsidRPr="00DB7131" w:rsidRDefault="00DB7131" w:rsidP="00DB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131" w:rsidRPr="00DB7131" w:rsidTr="00DB7131"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131" w:rsidRPr="00DB7131" w:rsidTr="00DB7131"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131" w:rsidRPr="00DB7131" w:rsidTr="00DB7131"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31" w:rsidRPr="00DB7131" w:rsidRDefault="00DB7131" w:rsidP="00DB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B7131" w:rsidRPr="00DB7131" w:rsidRDefault="00DB7131" w:rsidP="00DB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B7131" w:rsidRPr="00DB7131" w:rsidRDefault="00DB7131" w:rsidP="00DB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71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руководитель____________________________ФИО________________________(Подпись)</w:t>
      </w:r>
    </w:p>
    <w:p w:rsidR="00DB7131" w:rsidRPr="00DB7131" w:rsidRDefault="00DB7131" w:rsidP="00DB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71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7131" w:rsidRPr="00DB7131" w:rsidRDefault="00DB7131" w:rsidP="00DB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71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«____»________20__г.</w:t>
      </w:r>
    </w:p>
    <w:p w:rsidR="00BA3466" w:rsidRDefault="00BA3466"/>
    <w:sectPr w:rsidR="00BA3466" w:rsidSect="00BA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6B2"/>
    <w:multiLevelType w:val="multilevel"/>
    <w:tmpl w:val="22B6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F0ECC"/>
    <w:multiLevelType w:val="multilevel"/>
    <w:tmpl w:val="D700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50"/>
    <w:rsid w:val="001E3F1D"/>
    <w:rsid w:val="00B47B04"/>
    <w:rsid w:val="00BA3466"/>
    <w:rsid w:val="00D41F50"/>
    <w:rsid w:val="00DB7131"/>
    <w:rsid w:val="00FE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F50"/>
    <w:rPr>
      <w:b/>
      <w:bCs/>
    </w:rPr>
  </w:style>
  <w:style w:type="character" w:customStyle="1" w:styleId="apple-converted-space">
    <w:name w:val="apple-converted-space"/>
    <w:basedOn w:val="a0"/>
    <w:rsid w:val="00D41F50"/>
  </w:style>
  <w:style w:type="paragraph" w:customStyle="1" w:styleId="listparagraph">
    <w:name w:val="listparagraph"/>
    <w:basedOn w:val="a"/>
    <w:rsid w:val="00D4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7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vd-shkola2010.narod.ru/polozeniye_po_pitaniyu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2502</Words>
  <Characters>14263</Characters>
  <Application>Microsoft Office Word</Application>
  <DocSecurity>0</DocSecurity>
  <Lines>118</Lines>
  <Paragraphs>33</Paragraphs>
  <ScaleCrop>false</ScaleCrop>
  <Company/>
  <LinksUpToDate>false</LinksUpToDate>
  <CharactersWithSpaces>16732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801577</cp:lastModifiedBy>
  <cp:revision>6</cp:revision>
  <dcterms:created xsi:type="dcterms:W3CDTF">2017-02-05T17:12:00Z</dcterms:created>
  <dcterms:modified xsi:type="dcterms:W3CDTF">2017-02-11T20:29:00Z</dcterms:modified>
</cp:coreProperties>
</file>